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BCC71" w14:textId="77777777" w:rsidR="00774542" w:rsidRDefault="00774542" w:rsidP="008D2078">
      <w:pPr>
        <w:spacing w:after="0"/>
        <w:ind w:left="720" w:hanging="360"/>
        <w:jc w:val="both"/>
      </w:pPr>
    </w:p>
    <w:p w14:paraId="2DBE1248" w14:textId="77777777" w:rsidR="004254BE" w:rsidRPr="008D2078" w:rsidRDefault="004254BE" w:rsidP="008D2078">
      <w:pPr>
        <w:pStyle w:val="a7"/>
        <w:numPr>
          <w:ilvl w:val="0"/>
          <w:numId w:val="3"/>
        </w:numPr>
        <w:spacing w:after="0"/>
        <w:jc w:val="both"/>
        <w:rPr>
          <w:rFonts w:ascii="Times New Roman" w:hAnsi="Times New Roman" w:cs="Times New Roman"/>
          <w:b/>
          <w:bCs/>
          <w:sz w:val="28"/>
          <w:szCs w:val="28"/>
        </w:rPr>
      </w:pPr>
      <w:r w:rsidRPr="008D2078">
        <w:rPr>
          <w:rFonts w:ascii="Times New Roman" w:hAnsi="Times New Roman" w:cs="Times New Roman"/>
          <w:b/>
          <w:bCs/>
          <w:sz w:val="28"/>
          <w:szCs w:val="28"/>
        </w:rPr>
        <w:t>Предупреждение причинения вреда</w:t>
      </w:r>
    </w:p>
    <w:p w14:paraId="2D24F58E" w14:textId="72A8BB89" w:rsidR="00E21726" w:rsidRPr="00774542" w:rsidRDefault="00774542" w:rsidP="00774542">
      <w:pPr>
        <w:spacing w:after="0"/>
        <w:jc w:val="both"/>
        <w:rPr>
          <w:rFonts w:ascii="Times New Roman" w:hAnsi="Times New Roman" w:cs="Times New Roman"/>
          <w:sz w:val="28"/>
          <w:szCs w:val="28"/>
        </w:rPr>
      </w:pPr>
      <w:r>
        <w:rPr>
          <w:rFonts w:ascii="Times New Roman" w:hAnsi="Times New Roman" w:cs="Times New Roman"/>
          <w:sz w:val="28"/>
          <w:szCs w:val="28"/>
        </w:rPr>
        <w:t xml:space="preserve">1.1.  </w:t>
      </w:r>
      <w:r w:rsidR="004254BE" w:rsidRPr="00774542">
        <w:rPr>
          <w:rFonts w:ascii="Times New Roman" w:hAnsi="Times New Roman" w:cs="Times New Roman"/>
          <w:sz w:val="28"/>
          <w:szCs w:val="28"/>
        </w:rPr>
        <w:t>Представление интересов членов Ассоциации в их отношениях с органами власти РФ, органами власти субъектов РФ, органами местного самоуправления</w:t>
      </w:r>
    </w:p>
    <w:p w14:paraId="57EDC3C1" w14:textId="5DE3E3E9" w:rsidR="004254BE"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1</w:t>
      </w:r>
      <w:r w:rsidR="00CF07B4">
        <w:rPr>
          <w:rFonts w:ascii="Times New Roman" w:hAnsi="Times New Roman" w:cs="Times New Roman"/>
          <w:sz w:val="28"/>
          <w:szCs w:val="28"/>
        </w:rPr>
        <w:t>.2</w:t>
      </w:r>
      <w:r w:rsidRPr="008D2078">
        <w:rPr>
          <w:rFonts w:ascii="Times New Roman" w:hAnsi="Times New Roman" w:cs="Times New Roman"/>
          <w:sz w:val="28"/>
          <w:szCs w:val="28"/>
        </w:rPr>
        <w:t>. Применение риск-ориентированного подхода при осуществлении контроля деятельности членов Ассоциации</w:t>
      </w:r>
    </w:p>
    <w:p w14:paraId="696FE176" w14:textId="68015F9A" w:rsidR="00BD4628" w:rsidRPr="00774542" w:rsidRDefault="00774542" w:rsidP="00774542">
      <w:pPr>
        <w:spacing w:after="0"/>
        <w:jc w:val="both"/>
        <w:rPr>
          <w:rFonts w:ascii="Times New Roman" w:hAnsi="Times New Roman" w:cs="Times New Roman"/>
          <w:sz w:val="28"/>
          <w:szCs w:val="28"/>
        </w:rPr>
      </w:pPr>
      <w:r>
        <w:rPr>
          <w:rFonts w:ascii="Times New Roman" w:hAnsi="Times New Roman" w:cs="Times New Roman"/>
          <w:sz w:val="28"/>
          <w:szCs w:val="28"/>
        </w:rPr>
        <w:t>1.</w:t>
      </w:r>
      <w:r w:rsidR="00CF07B4">
        <w:rPr>
          <w:rFonts w:ascii="Times New Roman" w:hAnsi="Times New Roman" w:cs="Times New Roman"/>
          <w:sz w:val="28"/>
          <w:szCs w:val="28"/>
        </w:rPr>
        <w:t>3</w:t>
      </w:r>
      <w:r>
        <w:rPr>
          <w:rFonts w:ascii="Times New Roman" w:hAnsi="Times New Roman" w:cs="Times New Roman"/>
          <w:sz w:val="28"/>
          <w:szCs w:val="28"/>
        </w:rPr>
        <w:t xml:space="preserve">. </w:t>
      </w:r>
      <w:r w:rsidR="00BD4628" w:rsidRPr="00774542">
        <w:rPr>
          <w:rFonts w:ascii="Times New Roman" w:hAnsi="Times New Roman" w:cs="Times New Roman"/>
          <w:sz w:val="28"/>
          <w:szCs w:val="28"/>
        </w:rPr>
        <w:t>Мониторинг соблюдения членами СРО требований законодательства РФ о градостроительной деятельности, о техническом регулировании, включая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 обязательных требований Устава Ассоциации, законодательства РФ, внутренних документов Ассоциации, Противодействие деятельности членов Ассоциации, нарушающие обязательные требования к членству</w:t>
      </w:r>
    </w:p>
    <w:p w14:paraId="2AC05707" w14:textId="77777777" w:rsidR="00774542" w:rsidRPr="00774542" w:rsidRDefault="00774542" w:rsidP="00774542">
      <w:pPr>
        <w:spacing w:after="0"/>
        <w:jc w:val="both"/>
        <w:rPr>
          <w:rFonts w:ascii="Times New Roman" w:hAnsi="Times New Roman" w:cs="Times New Roman"/>
          <w:sz w:val="28"/>
          <w:szCs w:val="28"/>
        </w:rPr>
      </w:pPr>
    </w:p>
    <w:p w14:paraId="4AB570AF" w14:textId="77777777" w:rsidR="004254BE" w:rsidRPr="008D2078" w:rsidRDefault="004254BE" w:rsidP="008D2078">
      <w:pPr>
        <w:spacing w:after="0"/>
        <w:jc w:val="both"/>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2078">
        <w:rPr>
          <w:rFonts w:ascii="Times New Roman" w:hAnsi="Times New Roman" w:cs="Times New Roman"/>
          <w:b/>
          <w:bCs/>
          <w:sz w:val="28"/>
          <w:szCs w:val="28"/>
        </w:rPr>
        <w:t>2. Повышение качества строительства</w:t>
      </w:r>
    </w:p>
    <w:p w14:paraId="62947181"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2.1. Совершенствование контроля исполнения членами Ассоциаций обязательств по договорам, заключенным с применением конкурентных способов заключения договоров</w:t>
      </w:r>
    </w:p>
    <w:p w14:paraId="5F5637E9"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2.2. Контроль за качеством применяемых материалов</w:t>
      </w:r>
    </w:p>
    <w:p w14:paraId="65F29570" w14:textId="57BF7803" w:rsidR="00BD4628" w:rsidRPr="008D2078" w:rsidRDefault="00BD4628" w:rsidP="008D2078">
      <w:pPr>
        <w:spacing w:after="0"/>
        <w:rPr>
          <w:rFonts w:ascii="Times New Roman" w:hAnsi="Times New Roman" w:cs="Times New Roman"/>
          <w:sz w:val="28"/>
          <w:szCs w:val="28"/>
        </w:rPr>
      </w:pPr>
      <w:r w:rsidRPr="008D2078">
        <w:rPr>
          <w:rFonts w:ascii="Times New Roman" w:hAnsi="Times New Roman" w:cs="Times New Roman"/>
          <w:sz w:val="28"/>
          <w:szCs w:val="28"/>
        </w:rPr>
        <w:t>2.3. Организация повышения квалификации работников членов ассоциации в области охраны труда и техники безопасности</w:t>
      </w:r>
    </w:p>
    <w:p w14:paraId="50526E38" w14:textId="77777777" w:rsidR="00BD462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2.4. Разработка внутренних документов Ассоциации, предусматривающих дополнительные требования к членам СРО, выполняющим работы по договорам подряда с использованием конкурентных способов заключения договоров.</w:t>
      </w:r>
    </w:p>
    <w:p w14:paraId="52C616D7" w14:textId="77777777" w:rsidR="00774542" w:rsidRPr="008D2078" w:rsidRDefault="00774542" w:rsidP="008D2078">
      <w:pPr>
        <w:spacing w:after="0"/>
        <w:jc w:val="both"/>
        <w:rPr>
          <w:rFonts w:ascii="Times New Roman" w:hAnsi="Times New Roman" w:cs="Times New Roman"/>
          <w:sz w:val="28"/>
          <w:szCs w:val="28"/>
        </w:rPr>
      </w:pPr>
    </w:p>
    <w:p w14:paraId="445A9DB5" w14:textId="77777777" w:rsidR="00BD4628" w:rsidRPr="00774542" w:rsidRDefault="00BD4628" w:rsidP="008D2078">
      <w:pPr>
        <w:spacing w:after="0"/>
        <w:jc w:val="both"/>
        <w:rPr>
          <w:rFonts w:ascii="Times New Roman" w:hAnsi="Times New Roman" w:cs="Times New Roman"/>
          <w:b/>
          <w:bCs/>
          <w:sz w:val="28"/>
          <w:szCs w:val="28"/>
        </w:rPr>
      </w:pPr>
      <w:r w:rsidRPr="00774542">
        <w:rPr>
          <w:rFonts w:ascii="Times New Roman" w:hAnsi="Times New Roman" w:cs="Times New Roman"/>
          <w:b/>
          <w:bCs/>
          <w:sz w:val="28"/>
          <w:szCs w:val="28"/>
        </w:rPr>
        <w:t>3. Обеспечение членами Ассоциации обязательств по договорам строительного подряда, заключенным с использованием конкурентных способов</w:t>
      </w:r>
    </w:p>
    <w:p w14:paraId="3C9346D1"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3.1. Участие Ассоциации в проверках, проводимых органами государственного контроля (надзора) и органами муниципального контроля</w:t>
      </w:r>
    </w:p>
    <w:p w14:paraId="44EA4DF1" w14:textId="466E178D"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3.2. Работа по реализации Соглашения о сотрудничестве, заключенного с РФКР Омской области и Соглашения о взаимодействии, заключенного с ГУ ГСН и ГЭ Омской области</w:t>
      </w:r>
    </w:p>
    <w:p w14:paraId="29A5FC42"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3.3. Проведение мероприятий, направленных на обеспечение безопасности и повышения качества строительства</w:t>
      </w:r>
    </w:p>
    <w:p w14:paraId="564F3598"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3.4. Усиление роли мониторинга в процессе контроля за ходом строительства, реконструкции, капитального ремонта и сноса объектов капитального строительства. строительства</w:t>
      </w:r>
    </w:p>
    <w:p w14:paraId="30054C5C" w14:textId="77777777" w:rsidR="00BD4628" w:rsidRPr="008D2078" w:rsidRDefault="00BD4628" w:rsidP="008D2078">
      <w:pPr>
        <w:spacing w:after="0"/>
        <w:jc w:val="both"/>
        <w:rPr>
          <w:rFonts w:ascii="Times New Roman" w:hAnsi="Times New Roman" w:cs="Times New Roman"/>
          <w:sz w:val="28"/>
          <w:szCs w:val="28"/>
        </w:rPr>
      </w:pPr>
    </w:p>
    <w:p w14:paraId="6532BA3B" w14:textId="77777777" w:rsidR="00BD4628" w:rsidRPr="00774542" w:rsidRDefault="00BD4628" w:rsidP="008D2078">
      <w:pPr>
        <w:spacing w:after="0"/>
        <w:jc w:val="both"/>
        <w:rPr>
          <w:rFonts w:ascii="Times New Roman" w:hAnsi="Times New Roman" w:cs="Times New Roman"/>
          <w:b/>
          <w:bCs/>
          <w:sz w:val="28"/>
          <w:szCs w:val="28"/>
        </w:rPr>
      </w:pPr>
      <w:r w:rsidRPr="00774542">
        <w:rPr>
          <w:rFonts w:ascii="Times New Roman" w:hAnsi="Times New Roman" w:cs="Times New Roman"/>
          <w:b/>
          <w:bCs/>
          <w:sz w:val="28"/>
          <w:szCs w:val="28"/>
        </w:rPr>
        <w:t>4. Координация предпринимательской деятельности в области строительства, защита общих имущественных интересов членов Ассоциации</w:t>
      </w:r>
    </w:p>
    <w:p w14:paraId="6F8D634E" w14:textId="77777777" w:rsidR="00BD4628" w:rsidRPr="008D2078" w:rsidRDefault="00BD4628" w:rsidP="00774542">
      <w:pPr>
        <w:pStyle w:val="a7"/>
        <w:spacing w:after="0"/>
        <w:ind w:left="0"/>
        <w:jc w:val="both"/>
        <w:rPr>
          <w:rFonts w:ascii="Times New Roman" w:hAnsi="Times New Roman" w:cs="Times New Roman"/>
          <w:sz w:val="28"/>
          <w:szCs w:val="28"/>
        </w:rPr>
      </w:pPr>
      <w:r w:rsidRPr="008D2078">
        <w:rPr>
          <w:rFonts w:ascii="Times New Roman" w:hAnsi="Times New Roman" w:cs="Times New Roman"/>
          <w:sz w:val="28"/>
          <w:szCs w:val="28"/>
        </w:rPr>
        <w:t>4.1. Защита прав и законных интересов членов Ассоциации в отношении действий (бездействий) органов государственной и муниципальной власти, застройщиков, технических заказчиков и других лиц</w:t>
      </w:r>
    </w:p>
    <w:p w14:paraId="31B3F4EC" w14:textId="0817C7FA" w:rsidR="00BD4628" w:rsidRPr="008D2078" w:rsidRDefault="00BD4628" w:rsidP="00774542">
      <w:pPr>
        <w:spacing w:after="0"/>
        <w:jc w:val="both"/>
        <w:rPr>
          <w:rFonts w:ascii="Times New Roman" w:hAnsi="Times New Roman" w:cs="Times New Roman"/>
          <w:sz w:val="28"/>
          <w:szCs w:val="28"/>
        </w:rPr>
      </w:pPr>
      <w:r w:rsidRPr="008D2078">
        <w:rPr>
          <w:rFonts w:ascii="Times New Roman" w:hAnsi="Times New Roman" w:cs="Times New Roman"/>
          <w:sz w:val="28"/>
          <w:szCs w:val="28"/>
        </w:rPr>
        <w:lastRenderedPageBreak/>
        <w:t>4.2. Представление интересов членов Ассоциации в их отношениях с органами власти РФ, органами власти субъектов РФ, органами местного самоуправления</w:t>
      </w:r>
    </w:p>
    <w:p w14:paraId="1B42CF32"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4,3. Обеспечение сохранности средств компенсационных фондов Ассоциации</w:t>
      </w:r>
    </w:p>
    <w:p w14:paraId="23242A6C" w14:textId="32BAFB77" w:rsidR="00BD462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4.4. Разработка стандартов и правил, определяющих требования к осуществлению предпринимательской и профессиональной деятельности</w:t>
      </w:r>
      <w:r w:rsidR="00774542">
        <w:rPr>
          <w:rFonts w:ascii="Times New Roman" w:hAnsi="Times New Roman" w:cs="Times New Roman"/>
          <w:sz w:val="28"/>
          <w:szCs w:val="28"/>
        </w:rPr>
        <w:t>.</w:t>
      </w:r>
    </w:p>
    <w:p w14:paraId="261CA36E" w14:textId="77777777" w:rsidR="00774542" w:rsidRPr="008D2078" w:rsidRDefault="00774542" w:rsidP="008D2078">
      <w:pPr>
        <w:spacing w:after="0"/>
        <w:jc w:val="both"/>
        <w:rPr>
          <w:rFonts w:ascii="Times New Roman" w:hAnsi="Times New Roman" w:cs="Times New Roman"/>
          <w:sz w:val="28"/>
          <w:szCs w:val="28"/>
        </w:rPr>
      </w:pPr>
    </w:p>
    <w:p w14:paraId="39EE6E2B" w14:textId="77777777" w:rsidR="00BD4628" w:rsidRPr="00774542" w:rsidRDefault="00BD4628" w:rsidP="008D2078">
      <w:pPr>
        <w:spacing w:after="0"/>
        <w:jc w:val="both"/>
        <w:rPr>
          <w:rFonts w:ascii="Times New Roman" w:hAnsi="Times New Roman" w:cs="Times New Roman"/>
          <w:b/>
          <w:bCs/>
          <w:sz w:val="28"/>
          <w:szCs w:val="28"/>
        </w:rPr>
      </w:pPr>
      <w:r w:rsidRPr="00774542">
        <w:rPr>
          <w:rFonts w:ascii="Times New Roman" w:hAnsi="Times New Roman" w:cs="Times New Roman"/>
          <w:b/>
          <w:bCs/>
          <w:sz w:val="28"/>
          <w:szCs w:val="28"/>
        </w:rPr>
        <w:t>5. Информационная, консультативная, образовательная поддержка членов Ассоциации; совершенствование системы саморегулирования в области строительства</w:t>
      </w:r>
    </w:p>
    <w:p w14:paraId="71134574"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5.1. Мониторинг соблюдения членами СРО обязательных требований Устава Ассоциации, законодательства РФ, внутренних документов Ассоциации, Противодействие деятельности членов Ассоциации, нарушающие обязательные требования к членству</w:t>
      </w:r>
    </w:p>
    <w:p w14:paraId="336E284C" w14:textId="408033E8" w:rsidR="004254BE"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5.2.  Обеспечение   максимальной информационной открытости деятельности ассоциации путем размещения информации на сайте</w:t>
      </w:r>
    </w:p>
    <w:p w14:paraId="2F632C0E"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5.3. Использование современных средств коммуникации для информирования о деятельности Ассоциации и об актуальных вопросах, касающихся строительной отрасли. Развитие телеграм-канала Ассоциации.</w:t>
      </w:r>
    </w:p>
    <w:p w14:paraId="0425C106"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5.4. Информационно-консультационная поддержка деятельности членов Ассоциации по вопросам законодательства в сфере строительства</w:t>
      </w:r>
    </w:p>
    <w:p w14:paraId="32B0B6A4"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 xml:space="preserve">5.5. Составление рейтинга компаний членов Ассоциации в соответствии с внутренними документами Ассоциации. </w:t>
      </w:r>
    </w:p>
    <w:p w14:paraId="77531D99" w14:textId="57FF2762" w:rsidR="002764F1" w:rsidRDefault="002764F1"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5.6. Оказание консультативной помощи членам Ассоциации в ходе их взаимодействия с судебными, правоохранительными и органами исполнительной власти.</w:t>
      </w:r>
    </w:p>
    <w:p w14:paraId="7CE58A69" w14:textId="77777777" w:rsidR="00774542" w:rsidRPr="008D2078" w:rsidRDefault="00774542" w:rsidP="008D2078">
      <w:pPr>
        <w:spacing w:after="0"/>
        <w:jc w:val="both"/>
        <w:rPr>
          <w:rFonts w:ascii="Times New Roman" w:hAnsi="Times New Roman" w:cs="Times New Roman"/>
          <w:sz w:val="28"/>
          <w:szCs w:val="28"/>
        </w:rPr>
      </w:pPr>
    </w:p>
    <w:p w14:paraId="68926141" w14:textId="77777777" w:rsidR="00BD4628" w:rsidRPr="00774542" w:rsidRDefault="00BD4628" w:rsidP="008D2078">
      <w:pPr>
        <w:spacing w:after="0"/>
        <w:jc w:val="both"/>
        <w:rPr>
          <w:rFonts w:ascii="Times New Roman" w:hAnsi="Times New Roman" w:cs="Times New Roman"/>
          <w:b/>
          <w:bCs/>
          <w:sz w:val="28"/>
          <w:szCs w:val="28"/>
        </w:rPr>
      </w:pPr>
      <w:r w:rsidRPr="00774542">
        <w:rPr>
          <w:rFonts w:ascii="Times New Roman" w:hAnsi="Times New Roman" w:cs="Times New Roman"/>
          <w:b/>
          <w:bCs/>
          <w:sz w:val="28"/>
          <w:szCs w:val="28"/>
        </w:rPr>
        <w:t>6. Повышение престижа и популяризация строительных профессий</w:t>
      </w:r>
    </w:p>
    <w:p w14:paraId="3A535BA5"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6.1. Организация и проведение профориентационных конкурсов, мероприятий по популяризации строительных профессий</w:t>
      </w:r>
    </w:p>
    <w:p w14:paraId="6BE9F68B" w14:textId="77777777" w:rsidR="00BD4628" w:rsidRPr="008D2078" w:rsidRDefault="00BD4628" w:rsidP="008D2078">
      <w:pPr>
        <w:spacing w:after="0"/>
        <w:jc w:val="both"/>
        <w:rPr>
          <w:rFonts w:ascii="Times New Roman" w:hAnsi="Times New Roman" w:cs="Times New Roman"/>
          <w:sz w:val="28"/>
          <w:szCs w:val="28"/>
        </w:rPr>
      </w:pPr>
      <w:r w:rsidRPr="008D2078">
        <w:rPr>
          <w:rFonts w:ascii="Times New Roman" w:hAnsi="Times New Roman" w:cs="Times New Roman"/>
          <w:sz w:val="28"/>
          <w:szCs w:val="28"/>
        </w:rPr>
        <w:t>6.2. Реализация проекта в средствах массовой информации «Призвание – Строить»</w:t>
      </w:r>
    </w:p>
    <w:p w14:paraId="524B575B" w14:textId="77777777" w:rsidR="00BD4628" w:rsidRPr="008D2078" w:rsidRDefault="00BD4628" w:rsidP="008D2078">
      <w:pPr>
        <w:spacing w:after="0"/>
        <w:jc w:val="both"/>
        <w:rPr>
          <w:rFonts w:ascii="Times New Roman" w:hAnsi="Times New Roman" w:cs="Times New Roman"/>
          <w:sz w:val="28"/>
          <w:szCs w:val="28"/>
        </w:rPr>
      </w:pPr>
    </w:p>
    <w:sectPr w:rsidR="00BD4628" w:rsidRPr="008D2078" w:rsidSect="00BD4628">
      <w:pgSz w:w="11906" w:h="16838"/>
      <w:pgMar w:top="794"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32EBC"/>
    <w:multiLevelType w:val="multilevel"/>
    <w:tmpl w:val="B4C09AE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61F663E"/>
    <w:multiLevelType w:val="hybridMultilevel"/>
    <w:tmpl w:val="6DA23AA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4358EA"/>
    <w:multiLevelType w:val="hybridMultilevel"/>
    <w:tmpl w:val="AAEA6DA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05815773">
    <w:abstractNumId w:val="2"/>
  </w:num>
  <w:num w:numId="2" w16cid:durableId="1687244502">
    <w:abstractNumId w:val="0"/>
  </w:num>
  <w:num w:numId="3" w16cid:durableId="150813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BE"/>
    <w:rsid w:val="00055058"/>
    <w:rsid w:val="002764F1"/>
    <w:rsid w:val="004254BE"/>
    <w:rsid w:val="005E0205"/>
    <w:rsid w:val="007162E5"/>
    <w:rsid w:val="00774542"/>
    <w:rsid w:val="0084716E"/>
    <w:rsid w:val="008D2078"/>
    <w:rsid w:val="009009B6"/>
    <w:rsid w:val="00BD4628"/>
    <w:rsid w:val="00CF07B4"/>
    <w:rsid w:val="00E21726"/>
    <w:rsid w:val="00F70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15BA"/>
  <w15:chartTrackingRefBased/>
  <w15:docId w15:val="{F0FFC724-3199-4AEF-B31A-29E5722B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254B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4254B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254BE"/>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4254BE"/>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4254BE"/>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4254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54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54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54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4B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4254B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254B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4254BE"/>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4254BE"/>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4254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54BE"/>
    <w:rPr>
      <w:rFonts w:eastAsiaTheme="majorEastAsia" w:cstheme="majorBidi"/>
      <w:color w:val="595959" w:themeColor="text1" w:themeTint="A6"/>
    </w:rPr>
  </w:style>
  <w:style w:type="character" w:customStyle="1" w:styleId="80">
    <w:name w:val="Заголовок 8 Знак"/>
    <w:basedOn w:val="a0"/>
    <w:link w:val="8"/>
    <w:uiPriority w:val="9"/>
    <w:semiHidden/>
    <w:rsid w:val="004254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54BE"/>
    <w:rPr>
      <w:rFonts w:eastAsiaTheme="majorEastAsia" w:cstheme="majorBidi"/>
      <w:color w:val="272727" w:themeColor="text1" w:themeTint="D8"/>
    </w:rPr>
  </w:style>
  <w:style w:type="paragraph" w:styleId="a3">
    <w:name w:val="Title"/>
    <w:basedOn w:val="a"/>
    <w:next w:val="a"/>
    <w:link w:val="a4"/>
    <w:uiPriority w:val="10"/>
    <w:qFormat/>
    <w:rsid w:val="004254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25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4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254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254BE"/>
    <w:pPr>
      <w:spacing w:before="160"/>
      <w:jc w:val="center"/>
    </w:pPr>
    <w:rPr>
      <w:i/>
      <w:iCs/>
      <w:color w:val="404040" w:themeColor="text1" w:themeTint="BF"/>
    </w:rPr>
  </w:style>
  <w:style w:type="character" w:customStyle="1" w:styleId="22">
    <w:name w:val="Цитата 2 Знак"/>
    <w:basedOn w:val="a0"/>
    <w:link w:val="21"/>
    <w:uiPriority w:val="29"/>
    <w:rsid w:val="004254BE"/>
    <w:rPr>
      <w:i/>
      <w:iCs/>
      <w:color w:val="404040" w:themeColor="text1" w:themeTint="BF"/>
    </w:rPr>
  </w:style>
  <w:style w:type="paragraph" w:styleId="a7">
    <w:name w:val="List Paragraph"/>
    <w:basedOn w:val="a"/>
    <w:uiPriority w:val="34"/>
    <w:qFormat/>
    <w:rsid w:val="004254BE"/>
    <w:pPr>
      <w:ind w:left="720"/>
      <w:contextualSpacing/>
    </w:pPr>
  </w:style>
  <w:style w:type="character" w:styleId="a8">
    <w:name w:val="Intense Emphasis"/>
    <w:basedOn w:val="a0"/>
    <w:uiPriority w:val="21"/>
    <w:qFormat/>
    <w:rsid w:val="004254BE"/>
    <w:rPr>
      <w:i/>
      <w:iCs/>
      <w:color w:val="2E74B5" w:themeColor="accent1" w:themeShade="BF"/>
    </w:rPr>
  </w:style>
  <w:style w:type="paragraph" w:styleId="a9">
    <w:name w:val="Intense Quote"/>
    <w:basedOn w:val="a"/>
    <w:next w:val="a"/>
    <w:link w:val="aa"/>
    <w:uiPriority w:val="30"/>
    <w:qFormat/>
    <w:rsid w:val="004254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4254BE"/>
    <w:rPr>
      <w:i/>
      <w:iCs/>
      <w:color w:val="2E74B5" w:themeColor="accent1" w:themeShade="BF"/>
    </w:rPr>
  </w:style>
  <w:style w:type="character" w:styleId="ab">
    <w:name w:val="Intense Reference"/>
    <w:basedOn w:val="a0"/>
    <w:uiPriority w:val="32"/>
    <w:qFormat/>
    <w:rsid w:val="004254B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2025-02-28T05:40:00Z</dcterms:created>
  <dcterms:modified xsi:type="dcterms:W3CDTF">2025-03-10T05:36:00Z</dcterms:modified>
</cp:coreProperties>
</file>